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8526A1">
        <w:rPr>
          <w:bCs/>
          <w:sz w:val="24"/>
          <w:szCs w:val="24"/>
        </w:rPr>
        <w:t xml:space="preserve"> </w:t>
      </w:r>
      <w:r w:rsidR="00381FD4">
        <w:rPr>
          <w:bCs/>
          <w:sz w:val="24"/>
          <w:szCs w:val="24"/>
        </w:rPr>
        <w:t>676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B2592B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</w:t>
      </w:r>
      <w:r w:rsidR="00381FD4">
        <w:rPr>
          <w:b/>
          <w:sz w:val="22"/>
          <w:szCs w:val="22"/>
        </w:rPr>
        <w:t xml:space="preserve">кредитного соглашения </w:t>
      </w:r>
      <w:r w:rsidRPr="00475EDC">
        <w:rPr>
          <w:b/>
          <w:sz w:val="22"/>
          <w:szCs w:val="22"/>
        </w:rPr>
        <w:t>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99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475EDC" w:rsidRPr="009A4C2B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475EDC" w:rsidP="003E0810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Общий лимит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97287B" w:rsidP="0097287B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5 13</w:t>
            </w:r>
            <w:r w:rsidR="00E21E39" w:rsidRPr="001820EF">
              <w:rPr>
                <w:sz w:val="22"/>
                <w:szCs w:val="22"/>
                <w:highlight w:val="yellow"/>
              </w:rPr>
              <w:t xml:space="preserve">0 000 000 </w:t>
            </w:r>
            <w:r w:rsidR="00381FD4" w:rsidRPr="001820EF">
              <w:rPr>
                <w:sz w:val="22"/>
                <w:szCs w:val="22"/>
                <w:highlight w:val="yellow"/>
              </w:rPr>
              <w:t>(</w:t>
            </w:r>
            <w:r w:rsidR="00E21E39" w:rsidRPr="001820EF">
              <w:rPr>
                <w:sz w:val="22"/>
                <w:szCs w:val="22"/>
                <w:highlight w:val="yellow"/>
              </w:rPr>
              <w:t xml:space="preserve">Пять </w:t>
            </w:r>
            <w:proofErr w:type="spellStart"/>
            <w:r w:rsidR="00E21E39" w:rsidRPr="001820EF">
              <w:rPr>
                <w:sz w:val="22"/>
                <w:szCs w:val="22"/>
                <w:highlight w:val="yellow"/>
              </w:rPr>
              <w:t>миллиардов</w:t>
            </w:r>
            <w:r w:rsidR="007D3066">
              <w:rPr>
                <w:sz w:val="22"/>
                <w:szCs w:val="22"/>
                <w:highlight w:val="yellow"/>
              </w:rPr>
              <w:t>сто</w:t>
            </w:r>
            <w:proofErr w:type="spellEnd"/>
            <w:r w:rsidR="007D3066">
              <w:rPr>
                <w:sz w:val="22"/>
                <w:szCs w:val="22"/>
                <w:highlight w:val="yellow"/>
              </w:rPr>
              <w:t xml:space="preserve"> тридцать миллионов</w:t>
            </w:r>
            <w:bookmarkStart w:id="0" w:name="_GoBack"/>
            <w:bookmarkEnd w:id="0"/>
            <w:r w:rsidR="00381FD4" w:rsidRPr="001820EF">
              <w:rPr>
                <w:sz w:val="22"/>
                <w:szCs w:val="22"/>
                <w:highlight w:val="yellow"/>
              </w:rPr>
              <w:t>) рублей</w:t>
            </w:r>
          </w:p>
        </w:tc>
      </w:tr>
      <w:tr w:rsidR="003E0810" w:rsidRPr="009A4C2B" w:rsidTr="00F66F4D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E0810" w:rsidRPr="009A4C2B" w:rsidRDefault="003E0810" w:rsidP="00F66F4D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Вид кредитной сделки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E0810" w:rsidRPr="009A4C2B" w:rsidRDefault="003E0810" w:rsidP="00F66F4D">
            <w:pPr>
              <w:jc w:val="both"/>
              <w:rPr>
                <w:iCs/>
                <w:sz w:val="22"/>
                <w:szCs w:val="22"/>
              </w:rPr>
            </w:pPr>
            <w:proofErr w:type="spellStart"/>
            <w:r w:rsidRPr="009A4C2B">
              <w:rPr>
                <w:iCs/>
                <w:sz w:val="22"/>
                <w:szCs w:val="22"/>
              </w:rPr>
              <w:t>Невозобновляемая</w:t>
            </w:r>
            <w:proofErr w:type="spellEnd"/>
            <w:r w:rsidRPr="009A4C2B">
              <w:rPr>
                <w:iCs/>
                <w:sz w:val="22"/>
                <w:szCs w:val="22"/>
              </w:rPr>
              <w:t xml:space="preserve"> кредитная линия</w:t>
            </w:r>
          </w:p>
        </w:tc>
      </w:tr>
      <w:tr w:rsidR="00475EDC" w:rsidRPr="009A4C2B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4B361F" w:rsidP="007751AF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Процентная ставка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9A4C2B" w:rsidRDefault="00CF3A52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Плавающая процентная ставка в размере Ключевой ставки (но не менее: 8,25% (Восемь целых 25/100 процента) годовых в течение 2017 г., 7,50% (Семь целых 5/10 процента) годовых - с 01.01 2018 г. по 30.06.2018 г. (включительно), 7,00% (Семь процентов) годовых – с 01.07.2018 г. по 31.12.2018 г. (включительно), 6,50% (Шесть целых 5/10 процента) годовых – с 01.01.2019 г. по окончани</w:t>
            </w:r>
            <w:proofErr w:type="gramStart"/>
            <w:r w:rsidRPr="009A4C2B">
              <w:rPr>
                <w:iCs/>
                <w:sz w:val="22"/>
                <w:szCs w:val="22"/>
              </w:rPr>
              <w:t>е</w:t>
            </w:r>
            <w:proofErr w:type="gramEnd"/>
            <w:r w:rsidRPr="009A4C2B">
              <w:rPr>
                <w:iCs/>
                <w:sz w:val="22"/>
                <w:szCs w:val="22"/>
              </w:rPr>
              <w:t xml:space="preserve"> срока действия Соглашения (включительно)), </w:t>
            </w:r>
            <w:proofErr w:type="gramStart"/>
            <w:r w:rsidRPr="009A4C2B">
              <w:rPr>
                <w:iCs/>
                <w:sz w:val="22"/>
                <w:szCs w:val="22"/>
              </w:rPr>
              <w:t>увеличенной</w:t>
            </w:r>
            <w:proofErr w:type="gramEnd"/>
            <w:r w:rsidRPr="009A4C2B">
              <w:rPr>
                <w:iCs/>
                <w:sz w:val="22"/>
                <w:szCs w:val="22"/>
              </w:rPr>
              <w:t xml:space="preserve"> на 1,75 (Одну целую 75/100) процентов годовых;</w:t>
            </w:r>
          </w:p>
        </w:tc>
      </w:tr>
      <w:tr w:rsidR="007751AF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7F177C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Срок кредитования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 xml:space="preserve">До </w:t>
            </w:r>
            <w:r w:rsidR="00381FD4" w:rsidRPr="009A4C2B">
              <w:rPr>
                <w:iCs/>
                <w:sz w:val="22"/>
                <w:szCs w:val="22"/>
              </w:rPr>
              <w:t>6 лет</w:t>
            </w:r>
          </w:p>
        </w:tc>
      </w:tr>
      <w:tr w:rsidR="007751AF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7751AF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Порядок уплаты процентов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AF2F4A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Еже</w:t>
            </w:r>
            <w:r w:rsidR="00381FD4" w:rsidRPr="009A4C2B">
              <w:rPr>
                <w:iCs/>
                <w:sz w:val="22"/>
                <w:szCs w:val="22"/>
              </w:rPr>
              <w:t>квартально</w:t>
            </w:r>
          </w:p>
        </w:tc>
      </w:tr>
      <w:tr w:rsidR="007751AF" w:rsidRPr="009A4C2B" w:rsidTr="008526A1">
        <w:trPr>
          <w:trHeight w:val="11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7751AF" w:rsidP="00826C04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Размер и порядок взимания комисси</w:t>
            </w:r>
            <w:r w:rsidR="00826C04" w:rsidRPr="009A4C2B">
              <w:rPr>
                <w:b/>
                <w:bCs/>
                <w:sz w:val="22"/>
                <w:szCs w:val="22"/>
              </w:rPr>
              <w:t>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381FD4" w:rsidRPr="009A4C2B" w:rsidRDefault="00381FD4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- Комиссия за обязательство по ставке 0,25 (Ноль целых 25/100) процента годовых;</w:t>
            </w:r>
          </w:p>
          <w:p w:rsidR="007751AF" w:rsidRPr="009A4C2B" w:rsidRDefault="00381FD4" w:rsidP="00381FD4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 xml:space="preserve">- Комиссия за выдачу в размере 0,60 (Ноль целых 60/100) процента от суммы лимита выдачи/транша. </w:t>
            </w:r>
          </w:p>
        </w:tc>
      </w:tr>
      <w:tr w:rsidR="005F733E" w:rsidRPr="009A4C2B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F733E" w:rsidRPr="009A4C2B" w:rsidRDefault="005F733E" w:rsidP="00E21E39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>Размер комиссии за досрочное погашение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r w:rsidRPr="009A4C2B">
              <w:rPr>
                <w:iCs/>
                <w:color w:val="auto"/>
                <w:sz w:val="22"/>
                <w:szCs w:val="22"/>
              </w:rPr>
              <w:t xml:space="preserve">в случае если досрочное погашение Кредита/Кредитов (части Кредита) осуществляется Заемщиком в период с 1096 (Одна тысяча девяносто шестого) по 1460 (Одна тысяча четыреста шестидесятый) календарный день </w:t>
            </w: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с даты вступления</w:t>
            </w:r>
            <w:proofErr w:type="gramEnd"/>
            <w:r w:rsidRPr="009A4C2B">
              <w:rPr>
                <w:iCs/>
                <w:color w:val="auto"/>
                <w:sz w:val="22"/>
                <w:szCs w:val="22"/>
              </w:rPr>
              <w:t xml:space="preserve"> в силу Соглашения – в размере 0,50 (Ноль целых 50/100) процента от досрочно погашаемой суммы Кредита/Кредитов (части Кредита);</w:t>
            </w:r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  <w:tab w:val="center" w:pos="851"/>
              </w:tabs>
              <w:ind w:left="851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left" w:pos="0"/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в случае если досрочное погашение Кредита/Кредитов (части Кредита) осуществляется Заемщиком в период с 1461 (Одна тысяча четыреста шестьдесят первого) по 1825 (Одна тысяча восемьсот двадцать пятый) календарный день с даты вступления в силу Соглашения – в размере 0,45 (Ноль целых 45/100) процента от досрочно погашаемой суммы Кредита/Кредитов (части Кредита);</w:t>
            </w:r>
            <w:proofErr w:type="gramEnd"/>
          </w:p>
          <w:p w:rsidR="005F733E" w:rsidRPr="009A4C2B" w:rsidRDefault="005F733E" w:rsidP="005F733E">
            <w:pPr>
              <w:pStyle w:val="35"/>
              <w:widowControl w:val="0"/>
              <w:tabs>
                <w:tab w:val="center" w:pos="851"/>
              </w:tabs>
              <w:ind w:left="851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numPr>
                <w:ilvl w:val="0"/>
                <w:numId w:val="40"/>
              </w:numPr>
              <w:shd w:val="clear" w:color="auto" w:fill="auto"/>
              <w:tabs>
                <w:tab w:val="center" w:pos="851"/>
                <w:tab w:val="right" w:pos="10206"/>
              </w:tabs>
              <w:ind w:left="851" w:right="0" w:hanging="425"/>
              <w:rPr>
                <w:iCs/>
                <w:color w:val="auto"/>
                <w:sz w:val="22"/>
                <w:szCs w:val="22"/>
              </w:rPr>
            </w:pPr>
            <w:proofErr w:type="gramStart"/>
            <w:r w:rsidRPr="009A4C2B">
              <w:rPr>
                <w:iCs/>
                <w:color w:val="auto"/>
                <w:sz w:val="22"/>
                <w:szCs w:val="22"/>
              </w:rPr>
              <w:t>в случае если досрочное погашение Кредита/Кредитов (части Кредита) осуществляется Заемщиком в период с 1826 (Одна тысяча восемьсот двадцать шестого) с даты вступления в силу Соглашения по дату окончательного погашения Кредитов, указанную в п.7.1 Соглашения с даты вступления в силу Соглашения – в размере 0,40 (Ноль целых 40/100) процента от досрочно погашаемой суммы Кредита/Кредитов (части Кредита);</w:t>
            </w:r>
            <w:proofErr w:type="gramEnd"/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</w:tabs>
              <w:ind w:firstLine="567"/>
              <w:rPr>
                <w:iCs/>
                <w:color w:val="auto"/>
                <w:sz w:val="22"/>
                <w:szCs w:val="22"/>
              </w:rPr>
            </w:pPr>
          </w:p>
          <w:p w:rsidR="005F733E" w:rsidRPr="009A4C2B" w:rsidRDefault="005F733E" w:rsidP="005F733E">
            <w:pPr>
              <w:pStyle w:val="35"/>
              <w:widowControl w:val="0"/>
              <w:tabs>
                <w:tab w:val="left" w:pos="0"/>
              </w:tabs>
              <w:rPr>
                <w:rFonts w:ascii="Arial" w:hAnsi="Arial" w:cs="Arial"/>
                <w:sz w:val="20"/>
              </w:rPr>
            </w:pPr>
            <w:r w:rsidRPr="009A4C2B">
              <w:rPr>
                <w:iCs/>
                <w:color w:val="auto"/>
                <w:sz w:val="22"/>
                <w:szCs w:val="22"/>
              </w:rPr>
              <w:t>Комиссия уплачивается в валюте Кредита/Кредитов единовременно в дату досрочного погашения (возврата) Кредита/Кредитов (части Кредита).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9A4C2B" w:rsidRDefault="00895043" w:rsidP="00E21E39">
            <w:pPr>
              <w:rPr>
                <w:b/>
                <w:bCs/>
                <w:sz w:val="22"/>
                <w:szCs w:val="22"/>
              </w:rPr>
            </w:pPr>
            <w:r w:rsidRPr="009A4C2B">
              <w:rPr>
                <w:b/>
                <w:bCs/>
                <w:sz w:val="22"/>
                <w:szCs w:val="22"/>
              </w:rPr>
              <w:t xml:space="preserve">Залог активов </w:t>
            </w:r>
            <w:r w:rsidR="00E21E39" w:rsidRPr="009A4C2B">
              <w:rPr>
                <w:b/>
                <w:bCs/>
                <w:sz w:val="22"/>
                <w:szCs w:val="22"/>
              </w:rPr>
              <w:t>Заказчика</w:t>
            </w:r>
            <w:r w:rsidR="007751AF" w:rsidRPr="009A4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A7523F" w:rsidRDefault="00AF2F4A" w:rsidP="007751AF">
            <w:pPr>
              <w:jc w:val="both"/>
              <w:rPr>
                <w:iCs/>
                <w:sz w:val="22"/>
                <w:szCs w:val="22"/>
              </w:rPr>
            </w:pPr>
            <w:r w:rsidRPr="009A4C2B">
              <w:rPr>
                <w:iCs/>
                <w:sz w:val="22"/>
                <w:szCs w:val="22"/>
              </w:rPr>
              <w:t>Допускается</w:t>
            </w:r>
            <w:r w:rsidR="007751AF" w:rsidRPr="00A7523F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475EDC" w:rsidRPr="00A7523F" w:rsidRDefault="00475EDC" w:rsidP="008526A1">
      <w:pPr>
        <w:rPr>
          <w:sz w:val="22"/>
          <w:szCs w:val="22"/>
        </w:rPr>
      </w:pPr>
    </w:p>
    <w:sectPr w:rsidR="00475EDC" w:rsidRPr="00A7523F" w:rsidSect="005F733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BF537A"/>
    <w:multiLevelType w:val="hybridMultilevel"/>
    <w:tmpl w:val="85A0D15A"/>
    <w:lvl w:ilvl="0" w:tplc="DEF059AE">
      <w:start w:val="2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9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1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5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6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34"/>
  </w:num>
  <w:num w:numId="4">
    <w:abstractNumId w:val="6"/>
  </w:num>
  <w:num w:numId="5">
    <w:abstractNumId w:val="4"/>
  </w:num>
  <w:num w:numId="6">
    <w:abstractNumId w:val="18"/>
  </w:num>
  <w:num w:numId="7">
    <w:abstractNumId w:val="15"/>
  </w:num>
  <w:num w:numId="8">
    <w:abstractNumId w:val="26"/>
  </w:num>
  <w:num w:numId="9">
    <w:abstractNumId w:val="35"/>
  </w:num>
  <w:num w:numId="10">
    <w:abstractNumId w:val="20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9"/>
  </w:num>
  <w:num w:numId="18">
    <w:abstractNumId w:val="29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7"/>
  </w:num>
  <w:num w:numId="24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5"/>
  </w:num>
  <w:num w:numId="32">
    <w:abstractNumId w:val="23"/>
  </w:num>
  <w:num w:numId="33">
    <w:abstractNumId w:val="30"/>
  </w:num>
  <w:num w:numId="34">
    <w:abstractNumId w:val="38"/>
  </w:num>
  <w:num w:numId="35">
    <w:abstractNumId w:val="13"/>
  </w:num>
  <w:num w:numId="36">
    <w:abstractNumId w:val="36"/>
  </w:num>
  <w:num w:numId="37">
    <w:abstractNumId w:val="24"/>
  </w:num>
  <w:num w:numId="38">
    <w:abstractNumId w:val="28"/>
  </w:num>
  <w:num w:numId="39">
    <w:abstractNumId w:val="7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1820EF"/>
    <w:rsid w:val="002D131A"/>
    <w:rsid w:val="00381FD4"/>
    <w:rsid w:val="00383EB7"/>
    <w:rsid w:val="003E0810"/>
    <w:rsid w:val="00475EDC"/>
    <w:rsid w:val="004B361F"/>
    <w:rsid w:val="004B7D18"/>
    <w:rsid w:val="004F4DD4"/>
    <w:rsid w:val="005F733E"/>
    <w:rsid w:val="007751AF"/>
    <w:rsid w:val="00780AC2"/>
    <w:rsid w:val="007D3066"/>
    <w:rsid w:val="007F177C"/>
    <w:rsid w:val="00826C04"/>
    <w:rsid w:val="008526A1"/>
    <w:rsid w:val="00865C0A"/>
    <w:rsid w:val="00895043"/>
    <w:rsid w:val="00900F16"/>
    <w:rsid w:val="0097287B"/>
    <w:rsid w:val="00976E3D"/>
    <w:rsid w:val="009A4C2B"/>
    <w:rsid w:val="00A7523F"/>
    <w:rsid w:val="00A92DE9"/>
    <w:rsid w:val="00AE0A09"/>
    <w:rsid w:val="00AF20D3"/>
    <w:rsid w:val="00AF2F4A"/>
    <w:rsid w:val="00B2592B"/>
    <w:rsid w:val="00BA71B1"/>
    <w:rsid w:val="00BB7C3C"/>
    <w:rsid w:val="00CF3A52"/>
    <w:rsid w:val="00E21E39"/>
    <w:rsid w:val="00E26F08"/>
    <w:rsid w:val="00F6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32</cp:revision>
  <cp:lastPrinted>2016-08-04T05:44:00Z</cp:lastPrinted>
  <dcterms:created xsi:type="dcterms:W3CDTF">2013-06-19T00:48:00Z</dcterms:created>
  <dcterms:modified xsi:type="dcterms:W3CDTF">2017-09-21T07:32:00Z</dcterms:modified>
</cp:coreProperties>
</file>